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05-629</w:t>
      </w:r>
      <w:r>
        <w:rPr>
          <w:rFonts w:ascii="Times New Roman" w:eastAsia="Times New Roman" w:hAnsi="Times New Roman" w:cs="Times New Roman"/>
          <w:sz w:val="26"/>
          <w:szCs w:val="26"/>
        </w:rPr>
        <w:t>/1302/202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>22.05.2026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ул. Совхозная, 3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езолютивная часть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оглашена </w:t>
      </w:r>
      <w:r>
        <w:rPr>
          <w:rFonts w:ascii="Times New Roman" w:eastAsia="Times New Roman" w:hAnsi="Times New Roman" w:cs="Times New Roman"/>
          <w:sz w:val="26"/>
          <w:szCs w:val="26"/>
        </w:rPr>
        <w:t>20.05.2026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Галбарцева И.А.,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участием лица, привлекаемого к административной ответственности Соколовой Т.М., должностного лица Кондратьевой О.В., действующе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доверенности №25\166 от 12.12.2025,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материалы дела об административном правонарушении, предусмотренном ч.1 ст.20.35 Кодекса Российской Федерации об административных правонарушениях, в отношении: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должностного лица – директора М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ОУ «Белоярская СОШ №1» 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Соколовой Татьяны Михайловны, </w:t>
      </w:r>
      <w:r>
        <w:rPr>
          <w:rStyle w:val="cat-PassportDatagrp-43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55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PassportDatagrp-44rplc-1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56rplc-21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иректор МАОУ «Белоярская СОШ № 1» Соколова Татьяна Михайловна 22 мая 2025 года в 14 часов 32 минуты, находясь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ул. Островского, д. 20, не предприняла все зависящие от нее меры по соблюдению исполнения законодательства в области обеспечения антитеррористической защищенности объекта образования МАОУ «Белоярская СОШ № 1» корпус 6-11 классов, расположенного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>. Белый Яр, ул. Островского, д. 20, а следовательно, совершила административное правонарушение, ответственность за которое предусмотрена частью 1 статьи 20.35 Кодекса Российской Федерации об административных правонарушениях - нарушение требований к антитеррористической защищенности объектов (территорий), за исключением случаев, предусмотренных частью 2 статьи 20.35, статьями 11.15.1 и 20.30 КоАП РФ, если эти действия не содержат признаков уголовно наказуемого деяния, выразившееся в форме безд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ействия в виде неисполнения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«д» п. 24, п. 31 ПП 1006, а именно в 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оборудовании объекта (территории) автономной системой оповещения и управления эвакуацией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ситуации, обеспечивающей оповещение людей в любой точке объекта (территории). Действие (бездействие) директора Соколовой Татьяны Михайловны не относятся к случаям, предусмотренным ч. 2 ст. 20.35 КоАП РФ, статьям 11.15.1 и 20.30 КоАП РФ, и не содержат признаков уголовно наказуемого деяния.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отношении директора МАОУ «Белоярская СОШ № 1»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Соколовой Татьяны Михайловны составлен протокол об административном правонарушении, предусмотренном ч. 1 ст. </w:t>
      </w:r>
      <w:r>
        <w:rPr>
          <w:rFonts w:ascii="Times New Roman" w:eastAsia="Times New Roman" w:hAnsi="Times New Roman" w:cs="Times New Roman"/>
          <w:sz w:val="26"/>
          <w:szCs w:val="26"/>
        </w:rPr>
        <w:t>20.35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Соколова Татьяна Михайловна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судебно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заседани</w:t>
      </w:r>
      <w:r>
        <w:rPr>
          <w:rFonts w:ascii="Times New Roman" w:eastAsia="Times New Roman" w:hAnsi="Times New Roman" w:cs="Times New Roman"/>
          <w:sz w:val="26"/>
          <w:szCs w:val="26"/>
        </w:rPr>
        <w:t>и вину признала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должностное лицо Кондратьева О.В. просила привлечь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Соколову Т.М. </w:t>
      </w:r>
      <w:r>
        <w:rPr>
          <w:rFonts w:ascii="Times New Roman" w:eastAsia="Times New Roman" w:hAnsi="Times New Roman" w:cs="Times New Roman"/>
          <w:sz w:val="26"/>
          <w:szCs w:val="26"/>
        </w:rPr>
        <w:t>к административной ответственности по ч. 1 ст. 20.35 КоАП РФ.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судья, заслушав лиц, участвующих в деле, исследовав материалы дела, приходит к следующим выводам.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Статья 20.35 ч.1 КоАП РФ предусматривает административную ответственность за 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нет содержат признаков уголовно наказуемого деяния, с назначением административного наказания.</w:t>
      </w:r>
    </w:p>
    <w:p>
      <w:pPr>
        <w:spacing w:before="0" w:after="0"/>
        <w:ind w:firstLine="70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 урегулированы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45408/entry/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от 06 марта 2006 года №35-ФЗ "О противодействии терроризму".</w:t>
      </w:r>
    </w:p>
    <w:p>
      <w:pPr>
        <w:spacing w:before="0" w:after="0"/>
        <w:ind w:firstLine="70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Судом установлено, что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30 января 2026 года в адрес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МОВО — филиала ФГКУ «УВО ВНГ России по Ханты-Мансийскому автономному округу-Югре» поступило письмо из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рокуратуры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об отсутствии на подведомственных Департаменту образования 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объектах образования, расположенных на территории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района, автономной системы оповещения и управления эвакуацией людей о потенциальной угрозе возникновения или о возникновении чрезвычайной ситуации, соответствующей требованиям Постановления Правительства РФ от 02.08.2019 г.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ПП 1006), и рассмотрении вопроса о привлечении должностных лиц к административной ответственности по ч. 1 ст. 20.35 КоАП РФ.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22 мая 2025 года в 14 часов 32 минуты в ответ на запрос от 15 мая 2025 года посредством электронной почты в адрес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рокуратуры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Департаментом образования 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предоставлена информация об отсутствии на объекте образования МАОУ «Белоярская СОШ №1» корпус 6-11 классов, расположенно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>. Белый Яр, ул. Островского, д. 20, автономной системы оповещения и управления эвакуацией людей на объекте (территории).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Требования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 утверждены постановлением Правительства РФ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ПП1006).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>требованиям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п.5 ПП1006, ответственность за обеспечение антитеррористической защищенности объектов (территорий) возлагается на руководителей органов (организаций), являющихся правообладателями объектов (территорий), а также на должностных лиц, осуществляющих непосредственное руководство деятельностью работников на объектах (территориях).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пункте 25 ПП 1006 указано, что в отношении объектов (территорий) третьей категории опасности осуществляются мероприятия дополнительно к мероприятиям, предусмотренным пунктом 24 ПП 1006.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 «д» п. 24 ПП 1006 в целях обеспечения антитеррористической защищенности объектов (территорий) осуществляются мероприятия по оборудованию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31 ПП 1006 система оповещения и управления эвакуацией людей на объекте (территории) 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предотвращение паники. Системы оповещения и управления эвакуацией людей должны быть автономными и оборудованы источниками бесперебойного электропитания. В любой точке объекта (территории), где требуется оповещение людей, уровень громкости, формируемый звуковыми и речевыми </w:t>
      </w:r>
      <w:r>
        <w:rPr>
          <w:rFonts w:ascii="Times New Roman" w:eastAsia="Times New Roman" w:hAnsi="Times New Roman" w:cs="Times New Roman"/>
          <w:sz w:val="26"/>
          <w:szCs w:val="26"/>
        </w:rPr>
        <w:t>оповещателями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должен быть выше допустимого уровня шума. Речевые </w:t>
      </w:r>
      <w:r>
        <w:rPr>
          <w:rFonts w:ascii="Times New Roman" w:eastAsia="Times New Roman" w:hAnsi="Times New Roman" w:cs="Times New Roman"/>
          <w:sz w:val="26"/>
          <w:szCs w:val="26"/>
        </w:rPr>
        <w:t>оповещатели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должны быть расположены таким образом, чтобы в любой точке объекта (территории), где требуется оповещение людей, обеспечивалась разборчивость передаваемой речевой информации.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объекты (территории), относящиеся к сфере деятельности Министерства просвещения Российской Федерации, должны быть оборудованы помимо источников бесперебойного электропитания именно автономными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ситуации. Установленные на объектах образования системы оповещение и управления эвакуацией для целей оповещения людей при пожаре, чрезвычайных ситуациях (гражданской обороны) не могут подменять собой системы для оповещения людей при совершении или угрозе совершения террористического акта, а также его проявлений.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паспортом безопасности объекта, утвержденным 16 мая 2022 года, объекту образования МАОУ «Белоярская СОШ №1» ко</w:t>
      </w:r>
      <w:r>
        <w:rPr>
          <w:rFonts w:ascii="Times New Roman" w:eastAsia="Times New Roman" w:hAnsi="Times New Roman" w:cs="Times New Roman"/>
          <w:sz w:val="26"/>
          <w:szCs w:val="26"/>
        </w:rPr>
        <w:t>рпус 6-11 классов, расположенного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ул. Островского, д. 20, присвоена 3 категория опасности.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подпункта «а» пункта 1 раздела 7 паспорта безопасности, объект оборудован системой охранно-пожарной сигнализации и системой оповещения о пожаре, которая не является автономной системой оповещения и управления эвакуацией людей, и, кроме того, не обеспечивает оперативное информирование лиц, находящихся на территории объекта, о необходимости эвакуации и других действиях, обеспечивающих безопасность людей и предотвращение паники, так как на прилегающей к объекту территории речевые </w:t>
      </w:r>
      <w:r>
        <w:rPr>
          <w:rFonts w:ascii="Times New Roman" w:eastAsia="Times New Roman" w:hAnsi="Times New Roman" w:cs="Times New Roman"/>
          <w:sz w:val="26"/>
          <w:szCs w:val="26"/>
        </w:rPr>
        <w:t>оповещатели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отсутствуют,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что свидетельствует о 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«д» п. 24, п. 31 ПП 1006.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Невыполнение требований к антитеррористической защищенности объекта свидетельствует о нарушении законодательства о противодействии терроризму, создает угрозу жизни и здоровью неопределенного круга лиц, невозможность своевременного предупреждения и устранения последствий совершения террористического акта, противоречит охраняемым законом интересам общества и государства.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Правообладателем объекта образования - корпус 6-11 классов, расположенного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>. Белый Яр, ул. Островского, д. 20, является МАОУ «Белоярская СОШ № 1», руководство которым осуществляет директор Соколова Татьяна Михайловна.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Концепцией противодействия терроризму в РФ, утвержденной Президентом РФ 05.10.2009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со статьей 1 Федерального закона от 6 марта 2006 года № 35-ФЗ «О противодействии терроризму»,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 4 ст. 3 Федерального закона от 06.03.2006 № 35-ФЗ «О противодействии терроризму», противодействие терроризму это деятельность органов государственной власти и органов местного самоуправления, а также физических и юридических лиц по: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б) выявлению, предупреждению, пресечению, раскрытию и расследованию террористического акта (борьба с терроризмом);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в) минимизации и (или) ликвидации последствий проявлений терроризма.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п. 6 ст. 3 Федерального закона от 06.03.2006 № 35-ФЗ «О противодействии терроризму» антитеррористическая защищенность объекта (территории)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 11 Концепции противодействия терроризму в Российской Федерации, утвержденной Президентом РФ 05.10.2009, одной из основных задач противодействия терроризму является обеспечение безопасности граждан и антитеррористической защищенности потенциальных объектов террористических посягательств, в том числе объектов с массовым пребыванием людей.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пункта 4 части 2 статьи 5 Федерального закона от 6 марта 2006 года № 35-ФЗ «О противодействии терроризму»,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приказом Управления образования администрации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№ 38.2 от 27 июня 1995 года на должность директора МАОУ «Белоярская СОШ № 1» с 1 июля 1995 года назначена Соколова Татьяна Михайловна, полномочия которой определены Уставом МАОУ «Белоярская СОШ № 1» и трудовым договором № 31 от 01.07.2008 г., распространяющим свое действие на правоотношения, возникшие с 01.07.1995 г., на неопределенный срок.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статье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Фактические обстоятельства дела подтверждаются собранными по делу доказательствами: протоколом 860В0115</w:t>
      </w:r>
      <w:r>
        <w:rPr>
          <w:rFonts w:ascii="Times New Roman" w:eastAsia="Times New Roman" w:hAnsi="Times New Roman" w:cs="Times New Roman"/>
          <w:sz w:val="26"/>
          <w:szCs w:val="26"/>
        </w:rPr>
        <w:t>13032600011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13.03.2026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рапортом от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.03.2026, Актом обследования и категорирования объекта от 03.04.2026г, паспортом безопасности </w:t>
      </w:r>
      <w:r>
        <w:rPr>
          <w:rFonts w:ascii="Times New Roman" w:eastAsia="Times New Roman" w:hAnsi="Times New Roman" w:cs="Times New Roman"/>
          <w:sz w:val="26"/>
          <w:szCs w:val="26"/>
        </w:rPr>
        <w:t>МАОУ «Белоярская СОШ № 1»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объяснением </w:t>
      </w:r>
      <w:r>
        <w:rPr>
          <w:rFonts w:ascii="Times New Roman" w:eastAsia="Times New Roman" w:hAnsi="Times New Roman" w:cs="Times New Roman"/>
          <w:sz w:val="26"/>
          <w:szCs w:val="26"/>
        </w:rPr>
        <w:t>Соколовой Т.М.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выпиской из ЕГРЮЛ, приказом о приеме на работу </w:t>
      </w:r>
      <w:r>
        <w:rPr>
          <w:rFonts w:ascii="Times New Roman" w:eastAsia="Times New Roman" w:hAnsi="Times New Roman" w:cs="Times New Roman"/>
          <w:sz w:val="26"/>
          <w:szCs w:val="26"/>
        </w:rPr>
        <w:t>Соколовой Т.М.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трудовым договором с </w:t>
      </w:r>
      <w:r>
        <w:rPr>
          <w:rFonts w:ascii="Times New Roman" w:eastAsia="Times New Roman" w:hAnsi="Times New Roman" w:cs="Times New Roman"/>
          <w:sz w:val="26"/>
          <w:szCs w:val="26"/>
        </w:rPr>
        <w:t>Соколовой Т.М.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должностной инструкцией директора, 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>Соколовой Т.М.</w:t>
      </w:r>
      <w:r>
        <w:rPr>
          <w:rFonts w:ascii="Times New Roman" w:eastAsia="Times New Roman" w:hAnsi="Times New Roman" w:cs="Times New Roman"/>
          <w:sz w:val="26"/>
          <w:szCs w:val="26"/>
        </w:rPr>
        <w:t>, Уставом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МАОУ «Белоярская СОШ № 1»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другими доказательствами. 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Исследовав имеющиеся доказательства на их допустимость, достоверность и достаточность, судья приходит к выводу, что директором </w:t>
      </w:r>
      <w:r>
        <w:rPr>
          <w:rFonts w:ascii="Times New Roman" w:eastAsia="Times New Roman" w:hAnsi="Times New Roman" w:cs="Times New Roman"/>
          <w:sz w:val="26"/>
          <w:szCs w:val="26"/>
        </w:rPr>
        <w:t>МАОУ «Белоярская СОШ № 1»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 были приняты все зависящие от неё меры по надлежащему соблюдению требований к антитеррористической защищенности объекта,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наличии в действиях </w:t>
      </w:r>
      <w:r>
        <w:rPr>
          <w:rFonts w:ascii="Times New Roman" w:eastAsia="Times New Roman" w:hAnsi="Times New Roman" w:cs="Times New Roman"/>
          <w:sz w:val="26"/>
          <w:szCs w:val="26"/>
        </w:rPr>
        <w:t>Соколовой Т.М.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состава административного правонарушения, предусмотренного частью 1 статьи 20.35 КоАП РФ.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Соколовой Т.М.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образуют объективную сторону состава административного правонарушения, предусмотренного 1 статьи 20.35 КоАП РФ.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Соколовой Т.М.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судья квалифицирует по ч. 1 ст. 20.35 КоАП РФ – нарушение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 содержат признаков уголовно наказуемого деяния.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Санкцией части 1 статьи 20.35 Кодекса Российской Федерации об административных правонарушениях для должностных лиц предусмотрено наказание в виде административного штрафа от тридцати тысяч до пятидесяти тысяч рублей или дисквалификация на срок от шести месяцев до трех лет; на юридических лиц - от ста тысяч до пятисот тысяч рублей.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Как неоднократно указывал Конституционный Суд Российской Федерации, меры административной ответственности и правила их применения, устанавливаемые законодательством об административных правонарушениях, должны не только отвечать характеру правонарушения, его опасности для защищаемых законом ценностей, но и обеспечивать учет причин и условий его совершения, личности правонарушителя и степени вины, гарантируя адекватность порождаемых последствий для лица, привлекаемого к административной ответственности, тому вреду, который причинен в результате правонарушения, не допуская избыточного государственного принуждения и сохраняя баланс основных прав индивида (юридического лица) и общего интереса, состоящего в защите личности, общества и государства от противоправных посягательств.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Назначая </w:t>
      </w:r>
      <w:r>
        <w:rPr>
          <w:rFonts w:ascii="Times New Roman" w:eastAsia="Times New Roman" w:hAnsi="Times New Roman" w:cs="Times New Roman"/>
          <w:sz w:val="26"/>
          <w:szCs w:val="26"/>
        </w:rPr>
        <w:t>Соколовой Т.М.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наказание, к обстоятельствам, предусмотренным ст. 4.2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правонарушениях, и смягчающим административную ответственность, суд относит </w:t>
      </w:r>
      <w:r>
        <w:rPr>
          <w:rFonts w:ascii="Times New Roman" w:eastAsia="Times New Roman" w:hAnsi="Times New Roman" w:cs="Times New Roman"/>
          <w:sz w:val="26"/>
          <w:szCs w:val="26"/>
        </w:rPr>
        <w:t>предпринятые меры для устранения нарушений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4.3 Кодекса Российской Федерации об административных правонарушениях, и отягчающих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Сроки давности привлечения к административной ответственности, установленного ч.1 ст.4.5 КоАП РФ для данной категории дел составляют шесть лет со дня совершения административного правонарушения, и соответственно, не истекли.</w:t>
      </w:r>
    </w:p>
    <w:p>
      <w:pPr>
        <w:spacing w:before="0" w:after="0"/>
        <w:ind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наказания судья учитывает характер совершенного административного правонарушения, финансовое положение юридического лица. </w:t>
      </w:r>
    </w:p>
    <w:p>
      <w:pPr>
        <w:spacing w:before="0" w:after="0"/>
        <w:ind w:firstLine="4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Учитывая названные выше нормы, данные о личности </w:t>
      </w:r>
      <w:r>
        <w:rPr>
          <w:rFonts w:ascii="Times New Roman" w:eastAsia="Times New Roman" w:hAnsi="Times New Roman" w:cs="Times New Roman"/>
          <w:sz w:val="26"/>
          <w:szCs w:val="26"/>
        </w:rPr>
        <w:t>Соколовой Т.М.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имущественное и финансовое положение привлекаемого лица, отношение к содеянному, наличие смягчающего обстоятельства в виде предпринятых мер к устранению нарушений, отсутствие обстоятельств, отягчающих административную ответственность, полагаю, что цель административного наказания может быть достигнута при назначении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Соколовой Т.М. менее минимального размера административного штрафа,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предусмотренном частью 1 статьи 20.35 Кодекса Российской Федерации об административных правонарушениях.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29.9-29.11 КоАП РФ, мировой судья</w:t>
      </w:r>
    </w:p>
    <w:p>
      <w:pPr>
        <w:spacing w:before="0" w:after="0"/>
        <w:ind w:right="29" w:firstLine="701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Должностное лицо – директора </w:t>
      </w:r>
      <w:r>
        <w:rPr>
          <w:rFonts w:ascii="Times New Roman" w:eastAsia="Times New Roman" w:hAnsi="Times New Roman" w:cs="Times New Roman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sz w:val="26"/>
          <w:szCs w:val="26"/>
        </w:rPr>
        <w:t>ОУ «Белоярская СОШ №1» Соколову Татьяну Михайловну – признать виновной в совершении административного правонарушения, предусмотренного ч.1 ст.20.35 Кодекса Российской Федерации об административных правонарушениях, и назначить ей наказание в виде административного штрафа в размере 15 000 (пятнадцати тысяч) рублей.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р/с 03100643000000018700 в РКЦ Ханты-Мансийск//УФК по Ханты-Мансийскому автономному округу - Югре г. Ханты-Мансийск; ЕКС 40102810245370000007, БИК 007162163; ИНН 8601073664; КПП 8601 01 001; л/с 04872D08080, ОКТМО 71826000; КБК 72011601203019000140. Получатель УФК по ХМАО-Югре (Департамент административного обеспечения Ханты-Мансийского автономного округа-Югры), УИН </w:t>
      </w:r>
      <w:r>
        <w:rPr>
          <w:rFonts w:ascii="Times New Roman" w:eastAsia="Times New Roman" w:hAnsi="Times New Roman" w:cs="Times New Roman"/>
          <w:sz w:val="26"/>
          <w:szCs w:val="26"/>
        </w:rPr>
        <w:t>0412365400135006282620166.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ч.1 ст.32.2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Квитанцию об оплате административного штрафа необходимо представить по адресу: ХМАО-Югра,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г.п.Белый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Яр, </w:t>
      </w:r>
      <w:r>
        <w:rPr>
          <w:rFonts w:ascii="Times New Roman" w:eastAsia="Times New Roman" w:hAnsi="Times New Roman" w:cs="Times New Roman"/>
          <w:sz w:val="26"/>
          <w:szCs w:val="26"/>
        </w:rPr>
        <w:t>ул.Совхозная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3 судебный участок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ХМАО-Югры.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Ханты-Мансийского автономного округа – Югры путем подачи жалобы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- Югры в течение 10 дней со дня вручения или получения копии постановления. </w:t>
      </w:r>
    </w:p>
    <w:p>
      <w:pPr>
        <w:spacing w:before="0" w:after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ind w:firstLine="706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И.А. Галбарцева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43rplc-11">
    <w:name w:val="cat-PassportData grp-43 rplc-11"/>
    <w:basedOn w:val="DefaultParagraphFont"/>
  </w:style>
  <w:style w:type="character" w:customStyle="1" w:styleId="cat-UserDefinedgrp-55rplc-12">
    <w:name w:val="cat-UserDefined grp-55 rplc-12"/>
    <w:basedOn w:val="DefaultParagraphFont"/>
  </w:style>
  <w:style w:type="character" w:customStyle="1" w:styleId="cat-PassportDatagrp-44rplc-17">
    <w:name w:val="cat-PassportData grp-44 rplc-17"/>
    <w:basedOn w:val="DefaultParagraphFont"/>
  </w:style>
  <w:style w:type="character" w:customStyle="1" w:styleId="cat-UserDefinedgrp-56rplc-21">
    <w:name w:val="cat-UserDefined grp-56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